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D35" w:rsidRPr="00391D35" w:rsidRDefault="00391D35" w:rsidP="00391D35">
      <w:pPr>
        <w:shd w:val="clear" w:color="auto" w:fill="FFFFFF"/>
        <w:spacing w:after="374" w:line="240" w:lineRule="auto"/>
        <w:jc w:val="center"/>
        <w:outlineLvl w:val="0"/>
        <w:rPr>
          <w:rFonts w:ascii="Verdana" w:eastAsia="Times New Roman" w:hAnsi="Verdana" w:cs="Times New Roman"/>
          <w:b/>
          <w:color w:val="333333"/>
          <w:kern w:val="36"/>
          <w:sz w:val="28"/>
          <w:szCs w:val="28"/>
          <w:lang w:eastAsia="pt-BR"/>
        </w:rPr>
      </w:pPr>
      <w:r w:rsidRPr="00391D35">
        <w:rPr>
          <w:rFonts w:ascii="Verdana" w:eastAsia="Times New Roman" w:hAnsi="Verdana" w:cs="Times New Roman"/>
          <w:b/>
          <w:color w:val="333333"/>
          <w:kern w:val="36"/>
          <w:sz w:val="28"/>
          <w:szCs w:val="28"/>
          <w:lang w:eastAsia="pt-BR"/>
        </w:rPr>
        <w:t xml:space="preserve">Autos &amp; </w:t>
      </w:r>
      <w:proofErr w:type="spellStart"/>
      <w:r w:rsidRPr="00391D35">
        <w:rPr>
          <w:rFonts w:ascii="Verdana" w:eastAsia="Times New Roman" w:hAnsi="Verdana" w:cs="Times New Roman"/>
          <w:b/>
          <w:color w:val="333333"/>
          <w:kern w:val="36"/>
          <w:sz w:val="28"/>
          <w:szCs w:val="28"/>
          <w:lang w:eastAsia="pt-BR"/>
        </w:rPr>
        <w:t>etc</w:t>
      </w:r>
      <w:proofErr w:type="spellEnd"/>
      <w:r w:rsidRPr="00391D35">
        <w:rPr>
          <w:rFonts w:ascii="Verdana" w:eastAsia="Times New Roman" w:hAnsi="Verdana" w:cs="Times New Roman"/>
          <w:b/>
          <w:color w:val="333333"/>
          <w:kern w:val="36"/>
          <w:sz w:val="28"/>
          <w:szCs w:val="28"/>
          <w:lang w:eastAsia="pt-BR"/>
        </w:rPr>
        <w:t xml:space="preserve">: KTM Duke 390 </w:t>
      </w:r>
      <w:r>
        <w:rPr>
          <w:rFonts w:ascii="Verdana" w:eastAsia="Times New Roman" w:hAnsi="Verdana" w:cs="Times New Roman"/>
          <w:b/>
          <w:color w:val="333333"/>
          <w:kern w:val="36"/>
          <w:sz w:val="28"/>
          <w:szCs w:val="28"/>
          <w:lang w:eastAsia="pt-BR"/>
        </w:rPr>
        <w:t xml:space="preserve">tem preço confirmado no Brasil </w:t>
      </w:r>
    </w:p>
    <w:p w:rsidR="00391D35" w:rsidRPr="00391D35" w:rsidRDefault="00391D35">
      <w:pPr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Moto austríaca chegará às concessionárias na primeira quinzena de agosto custando R$ 21.990</w:t>
      </w:r>
    </w:p>
    <w:p w:rsidR="00391D35" w:rsidRPr="00391D35" w:rsidRDefault="00391D35">
      <w:pPr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Anunciada há algum tempo e com previsão inicial para ser lançada em abril, finalmente a KTM Duke 390 tem seu preço confirmado no Brasil. </w:t>
      </w:r>
      <w:proofErr w:type="gramStart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A</w:t>
      </w:r>
      <w:proofErr w:type="gramEnd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moto austríaca, que já está sendo montada na Zona Franca de Manaus, chegará às concessionárias na primeira quinzena de agosto custando R$ 21.990. Com 139 kg e 44 cv de potência, que é alcançada a 9.500 </w:t>
      </w:r>
      <w:proofErr w:type="spellStart"/>
      <w:proofErr w:type="gramStart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rpm</w:t>
      </w:r>
      <w:proofErr w:type="spellEnd"/>
      <w:proofErr w:type="gramEnd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, a moto tem a melhor relação entre peso e potência da categoria: 3,15 kg/cv. O motor de 373.2 cm³, que conta com refrigeração líquida, desenvolve 3,57 </w:t>
      </w:r>
      <w:proofErr w:type="spellStart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kgfm</w:t>
      </w:r>
      <w:proofErr w:type="spellEnd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de torque. Entre as rivais da Duke 390 estão a </w:t>
      </w:r>
      <w:proofErr w:type="spellStart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Kawasaki</w:t>
      </w:r>
      <w:proofErr w:type="spellEnd"/>
      <w:r w:rsidRPr="00391D35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Ninja 300 (R$ 21.990) e a Honda CB 500F (R$ 24.625). A Bahia ainda não conta com uma concessionária da KTM, o que deve acontecer apenas no próximo ano.</w:t>
      </w:r>
    </w:p>
    <w:p w:rsidR="00391D35" w:rsidRPr="00391D35" w:rsidRDefault="00391D35">
      <w:pPr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</w:pPr>
      <w:r w:rsidRPr="00391D35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t>MAIS AVENTURA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color w:val="333333"/>
        </w:rPr>
        <w:t xml:space="preserve">A Suzuki já está oferecendo uma nova configuração para o </w:t>
      </w:r>
      <w:proofErr w:type="spellStart"/>
      <w:r w:rsidRPr="00391D35">
        <w:rPr>
          <w:rFonts w:ascii="Verdana" w:hAnsi="Verdana" w:cs="Arial"/>
          <w:color w:val="333333"/>
        </w:rPr>
        <w:t>Grand</w:t>
      </w:r>
      <w:proofErr w:type="spellEnd"/>
      <w:r w:rsidRPr="00391D35">
        <w:rPr>
          <w:rFonts w:ascii="Verdana" w:hAnsi="Verdana" w:cs="Arial"/>
          <w:color w:val="333333"/>
        </w:rPr>
        <w:t xml:space="preserve"> </w:t>
      </w:r>
      <w:proofErr w:type="spellStart"/>
      <w:r w:rsidRPr="00391D35">
        <w:rPr>
          <w:rFonts w:ascii="Verdana" w:hAnsi="Verdana" w:cs="Arial"/>
          <w:color w:val="333333"/>
        </w:rPr>
        <w:t>Vitara</w:t>
      </w:r>
      <w:proofErr w:type="spellEnd"/>
      <w:r w:rsidRPr="00391D35">
        <w:rPr>
          <w:rFonts w:ascii="Verdana" w:hAnsi="Verdana" w:cs="Arial"/>
          <w:color w:val="333333"/>
        </w:rPr>
        <w:t xml:space="preserve">. Denominado de </w:t>
      </w:r>
      <w:proofErr w:type="gramStart"/>
      <w:r w:rsidRPr="00391D35">
        <w:rPr>
          <w:rFonts w:ascii="Verdana" w:hAnsi="Verdana" w:cs="Arial"/>
          <w:color w:val="333333"/>
        </w:rPr>
        <w:t>4Sport</w:t>
      </w:r>
      <w:proofErr w:type="gramEnd"/>
      <w:r w:rsidRPr="00391D35">
        <w:rPr>
          <w:rFonts w:ascii="Verdana" w:hAnsi="Verdana" w:cs="Arial"/>
          <w:color w:val="333333"/>
        </w:rPr>
        <w:t xml:space="preserve">, ele se destaca pelo apelo aventureiro. O maior diferencial é o novo conjunto de suspensão com molas, amortecedores e pneus ATR, o que fez com que o utilitário esportivo ficasse mais alto. A versão </w:t>
      </w:r>
      <w:proofErr w:type="gramStart"/>
      <w:r w:rsidRPr="00391D35">
        <w:rPr>
          <w:rFonts w:ascii="Verdana" w:hAnsi="Verdana" w:cs="Arial"/>
          <w:color w:val="333333"/>
        </w:rPr>
        <w:t>4Sport</w:t>
      </w:r>
      <w:proofErr w:type="gramEnd"/>
      <w:r w:rsidRPr="00391D35">
        <w:rPr>
          <w:rFonts w:ascii="Verdana" w:hAnsi="Verdana" w:cs="Arial"/>
          <w:color w:val="333333"/>
        </w:rPr>
        <w:t xml:space="preserve"> ainda possui personalização exclusiva, com pintura em grafite fosco no contorno inferior da carroceria e rodas. No interior, o volante revestido em couro vem com costura na cor grafite. O modelo estará inicialmente disponível nas cores branca e prata. Oferecido apenas com tração 4WD, o </w:t>
      </w:r>
      <w:proofErr w:type="spellStart"/>
      <w:r w:rsidRPr="00391D35">
        <w:rPr>
          <w:rFonts w:ascii="Verdana" w:hAnsi="Verdana" w:cs="Arial"/>
          <w:color w:val="333333"/>
        </w:rPr>
        <w:t>Grand</w:t>
      </w:r>
      <w:proofErr w:type="spellEnd"/>
      <w:r w:rsidRPr="00391D35">
        <w:rPr>
          <w:rFonts w:ascii="Verdana" w:hAnsi="Verdana" w:cs="Arial"/>
          <w:color w:val="333333"/>
        </w:rPr>
        <w:t xml:space="preserve"> </w:t>
      </w:r>
      <w:proofErr w:type="spellStart"/>
      <w:r w:rsidRPr="00391D35">
        <w:rPr>
          <w:rFonts w:ascii="Verdana" w:hAnsi="Verdana" w:cs="Arial"/>
          <w:color w:val="333333"/>
        </w:rPr>
        <w:t>Vitara</w:t>
      </w:r>
      <w:proofErr w:type="spellEnd"/>
      <w:r w:rsidRPr="00391D35">
        <w:rPr>
          <w:rFonts w:ascii="Verdana" w:hAnsi="Verdana" w:cs="Arial"/>
          <w:color w:val="333333"/>
        </w:rPr>
        <w:t xml:space="preserve"> </w:t>
      </w:r>
      <w:proofErr w:type="gramStart"/>
      <w:r w:rsidRPr="00391D35">
        <w:rPr>
          <w:rFonts w:ascii="Verdana" w:hAnsi="Verdana" w:cs="Arial"/>
          <w:color w:val="333333"/>
        </w:rPr>
        <w:t>4Sport</w:t>
      </w:r>
      <w:proofErr w:type="gramEnd"/>
      <w:r w:rsidRPr="00391D35">
        <w:rPr>
          <w:rFonts w:ascii="Verdana" w:hAnsi="Verdana" w:cs="Arial"/>
          <w:color w:val="333333"/>
        </w:rPr>
        <w:t xml:space="preserve"> com câmbio manual está sendo lançado por R$ 95.990, e o automático por R$ 104.990.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b/>
          <w:bCs/>
          <w:color w:val="333333"/>
        </w:rPr>
        <w:t>INSPEÇÃO GRATUITA</w:t>
      </w:r>
      <w:r w:rsidRPr="00391D35">
        <w:rPr>
          <w:rFonts w:ascii="Verdana" w:hAnsi="Verdana" w:cs="Arial"/>
          <w:b/>
          <w:bCs/>
          <w:color w:val="333333"/>
        </w:rPr>
        <w:br/>
      </w:r>
      <w:r w:rsidRPr="00391D35">
        <w:rPr>
          <w:rFonts w:ascii="Verdana" w:hAnsi="Verdana" w:cs="Arial"/>
          <w:color w:val="333333"/>
        </w:rPr>
        <w:t xml:space="preserve">De quinta-feira a domingo da próxima semana, a Porto Seguro leva para Feira de Santana o seu serviço gratuito de diagnóstico de diversos itens de segurança do veículo. Com o objetivo de conscientizar os motoristas sobre a importância da manutenção preventiva, segurados pela empresa ou não terão a oportunidade de avaliar as condições do sistema de freios e suspensão, alinhamento, luzes e alternador, além de uma análise de emissão de poluentes. O </w:t>
      </w:r>
      <w:r w:rsidRPr="00391D35">
        <w:rPr>
          <w:rFonts w:ascii="Verdana" w:hAnsi="Verdana" w:cs="Arial"/>
          <w:color w:val="333333"/>
        </w:rPr>
        <w:lastRenderedPageBreak/>
        <w:t xml:space="preserve">atendimento ocorrerá no Supermercado Atacadista </w:t>
      </w:r>
      <w:proofErr w:type="spellStart"/>
      <w:r w:rsidRPr="00391D35">
        <w:rPr>
          <w:rFonts w:ascii="Verdana" w:hAnsi="Verdana" w:cs="Arial"/>
          <w:color w:val="333333"/>
        </w:rPr>
        <w:t>Assaí</w:t>
      </w:r>
      <w:proofErr w:type="spellEnd"/>
      <w:r w:rsidRPr="00391D35">
        <w:rPr>
          <w:rFonts w:ascii="Verdana" w:hAnsi="Verdana" w:cs="Arial"/>
          <w:color w:val="333333"/>
        </w:rPr>
        <w:t>, localizado na Avenida Contorno, das 9h às 17h.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b/>
          <w:bCs/>
          <w:color w:val="333333"/>
        </w:rPr>
        <w:t>APOSTA CHINESA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color w:val="333333"/>
        </w:rPr>
        <w:t xml:space="preserve">Prestes a completar um ano da inauguração de sua primeira fábrica no Brasil, a </w:t>
      </w:r>
      <w:proofErr w:type="spellStart"/>
      <w:r w:rsidRPr="00391D35">
        <w:rPr>
          <w:rFonts w:ascii="Verdana" w:hAnsi="Verdana" w:cs="Arial"/>
          <w:color w:val="333333"/>
        </w:rPr>
        <w:t>Chery</w:t>
      </w:r>
      <w:proofErr w:type="spellEnd"/>
      <w:r w:rsidRPr="00391D35">
        <w:rPr>
          <w:rFonts w:ascii="Verdana" w:hAnsi="Verdana" w:cs="Arial"/>
          <w:color w:val="333333"/>
        </w:rPr>
        <w:t xml:space="preserve"> anunciou mais um investimento: a confirmação da nova linha de montagem, destinada à produção de uma nova versão do </w:t>
      </w:r>
      <w:proofErr w:type="spellStart"/>
      <w:r w:rsidRPr="00391D35">
        <w:rPr>
          <w:rFonts w:ascii="Verdana" w:hAnsi="Verdana" w:cs="Arial"/>
          <w:color w:val="333333"/>
        </w:rPr>
        <w:t>Tiggo</w:t>
      </w:r>
      <w:proofErr w:type="spellEnd"/>
      <w:r w:rsidRPr="00391D35">
        <w:rPr>
          <w:rFonts w:ascii="Verdana" w:hAnsi="Verdana" w:cs="Arial"/>
          <w:color w:val="333333"/>
        </w:rPr>
        <w:t xml:space="preserve"> </w:t>
      </w:r>
      <w:proofErr w:type="gramStart"/>
      <w:r w:rsidRPr="00391D35">
        <w:rPr>
          <w:rFonts w:ascii="Verdana" w:hAnsi="Verdana" w:cs="Arial"/>
          <w:color w:val="333333"/>
        </w:rPr>
        <w:t>5</w:t>
      </w:r>
      <w:proofErr w:type="gramEnd"/>
      <w:r w:rsidRPr="00391D35">
        <w:rPr>
          <w:rFonts w:ascii="Verdana" w:hAnsi="Verdana" w:cs="Arial"/>
          <w:color w:val="333333"/>
        </w:rPr>
        <w:t xml:space="preserve">, modelo que será lançado no final de 2015, ainda importado. O aporte, de R$ 400 milhões, foi protocolado no Ministério do Desenvolvimento, Indústria e Comércio Exterior, e será feito em setembro. A previsão é que as obras levem um ano e meio e , quando concluída, tenha capacidade para montar até 30 mil unidades por ano, gerando 220 novas vagas de emprego. Esse será o terceiro carro da unidade, que já produz o </w:t>
      </w:r>
      <w:proofErr w:type="spellStart"/>
      <w:r w:rsidRPr="00391D35">
        <w:rPr>
          <w:rFonts w:ascii="Verdana" w:hAnsi="Verdana" w:cs="Arial"/>
          <w:color w:val="333333"/>
        </w:rPr>
        <w:t>Celer</w:t>
      </w:r>
      <w:proofErr w:type="spellEnd"/>
      <w:r w:rsidRPr="00391D35">
        <w:rPr>
          <w:rFonts w:ascii="Verdana" w:hAnsi="Verdana" w:cs="Arial"/>
          <w:color w:val="333333"/>
        </w:rPr>
        <w:t xml:space="preserve"> e irá montar o QQ.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b/>
          <w:bCs/>
          <w:color w:val="333333"/>
        </w:rPr>
        <w:t>CÓPIA PIRATA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color w:val="333333"/>
        </w:rPr>
        <w:t xml:space="preserve">Enquanto algumas empresas chinesas investem, outras simplesmente copiam. É o caso da </w:t>
      </w:r>
      <w:proofErr w:type="spellStart"/>
      <w:r w:rsidRPr="00391D35">
        <w:rPr>
          <w:rFonts w:ascii="Verdana" w:hAnsi="Verdana" w:cs="Arial"/>
          <w:color w:val="333333"/>
        </w:rPr>
        <w:t>Landwind</w:t>
      </w:r>
      <w:proofErr w:type="spellEnd"/>
      <w:r w:rsidRPr="00391D35">
        <w:rPr>
          <w:rFonts w:ascii="Verdana" w:hAnsi="Verdana" w:cs="Arial"/>
          <w:color w:val="333333"/>
        </w:rPr>
        <w:t xml:space="preserve">, que irá lançar na China o X7, uma cópia do Range </w:t>
      </w:r>
      <w:proofErr w:type="spellStart"/>
      <w:r w:rsidRPr="00391D35">
        <w:rPr>
          <w:rFonts w:ascii="Verdana" w:hAnsi="Verdana" w:cs="Arial"/>
          <w:color w:val="333333"/>
        </w:rPr>
        <w:t>Rover</w:t>
      </w:r>
      <w:proofErr w:type="spellEnd"/>
      <w:r w:rsidRPr="00391D35">
        <w:rPr>
          <w:rFonts w:ascii="Verdana" w:hAnsi="Verdana" w:cs="Arial"/>
          <w:color w:val="333333"/>
        </w:rPr>
        <w:t xml:space="preserve"> Evoque, da </w:t>
      </w:r>
      <w:proofErr w:type="spellStart"/>
      <w:r w:rsidRPr="00391D35">
        <w:rPr>
          <w:rFonts w:ascii="Verdana" w:hAnsi="Verdana" w:cs="Arial"/>
          <w:color w:val="333333"/>
        </w:rPr>
        <w:t>Land</w:t>
      </w:r>
      <w:proofErr w:type="spellEnd"/>
      <w:r w:rsidRPr="00391D35">
        <w:rPr>
          <w:rFonts w:ascii="Verdana" w:hAnsi="Verdana" w:cs="Arial"/>
          <w:color w:val="333333"/>
        </w:rPr>
        <w:t xml:space="preserve"> </w:t>
      </w:r>
      <w:proofErr w:type="spellStart"/>
      <w:r w:rsidRPr="00391D35">
        <w:rPr>
          <w:rFonts w:ascii="Verdana" w:hAnsi="Verdana" w:cs="Arial"/>
          <w:color w:val="333333"/>
        </w:rPr>
        <w:t>Rover</w:t>
      </w:r>
      <w:proofErr w:type="spellEnd"/>
      <w:r w:rsidRPr="00391D35">
        <w:rPr>
          <w:rFonts w:ascii="Verdana" w:hAnsi="Verdana" w:cs="Arial"/>
          <w:color w:val="333333"/>
        </w:rPr>
        <w:t xml:space="preserve">. De acordo com informações da imprensa local, o </w:t>
      </w:r>
      <w:proofErr w:type="spellStart"/>
      <w:r w:rsidRPr="00391D35">
        <w:rPr>
          <w:rFonts w:ascii="Verdana" w:hAnsi="Verdana" w:cs="Arial"/>
          <w:color w:val="333333"/>
        </w:rPr>
        <w:t>crossover</w:t>
      </w:r>
      <w:proofErr w:type="spellEnd"/>
      <w:r w:rsidRPr="00391D35">
        <w:rPr>
          <w:rFonts w:ascii="Verdana" w:hAnsi="Verdana" w:cs="Arial"/>
          <w:color w:val="333333"/>
        </w:rPr>
        <w:t xml:space="preserve"> chegará às concessionárias, em agosto, trazendo sob o capô um motor 2.0 turbo de 190 cv com opção de câmbio manual de seis marchas ou automático, de oito. O preço inicial ficará em torno de US$ 22 mil</w:t>
      </w:r>
      <w:proofErr w:type="gramStart"/>
      <w:r w:rsidRPr="00391D35">
        <w:rPr>
          <w:rFonts w:ascii="Verdana" w:hAnsi="Verdana" w:cs="Arial"/>
          <w:color w:val="333333"/>
        </w:rPr>
        <w:t xml:space="preserve">  </w:t>
      </w:r>
      <w:proofErr w:type="gramEnd"/>
      <w:r w:rsidRPr="00391D35">
        <w:rPr>
          <w:rFonts w:ascii="Verdana" w:hAnsi="Verdana" w:cs="Arial"/>
          <w:color w:val="333333"/>
        </w:rPr>
        <w:t>(R$ 70 mil), enquanto o Evoque sai por US$ 62 mil (R$ 196 mil).</w:t>
      </w:r>
    </w:p>
    <w:p w:rsidR="00391D35" w:rsidRPr="00391D35" w:rsidRDefault="00391D35" w:rsidP="00391D35">
      <w:pPr>
        <w:pStyle w:val="bodytext"/>
        <w:shd w:val="clear" w:color="auto" w:fill="FFFFFF"/>
        <w:spacing w:before="0" w:beforeAutospacing="0" w:after="187" w:afterAutospacing="0" w:line="374" w:lineRule="atLeast"/>
        <w:rPr>
          <w:rFonts w:ascii="Verdana" w:hAnsi="Verdana" w:cs="Arial"/>
          <w:color w:val="333333"/>
        </w:rPr>
      </w:pPr>
      <w:r w:rsidRPr="00391D35">
        <w:rPr>
          <w:rFonts w:ascii="Verdana" w:hAnsi="Verdana" w:cs="Arial"/>
          <w:b/>
          <w:bCs/>
          <w:color w:val="333333"/>
        </w:rPr>
        <w:t>ATENÇÃO ÀS RESTRIÇÕES</w:t>
      </w:r>
      <w:r w:rsidRPr="00391D35">
        <w:rPr>
          <w:rFonts w:ascii="Verdana" w:hAnsi="Verdana" w:cs="Arial"/>
          <w:b/>
          <w:bCs/>
          <w:color w:val="333333"/>
        </w:rPr>
        <w:br/>
      </w:r>
      <w:r w:rsidRPr="00391D35">
        <w:rPr>
          <w:rFonts w:ascii="Verdana" w:hAnsi="Verdana" w:cs="Arial"/>
          <w:color w:val="333333"/>
        </w:rPr>
        <w:t>De acordo com a Checkauto, empresa especializada em informações sobre o histórico de veículos, 8% dos modelos seminovos consultados em junho apresentaram alguma restrição. Desse total, 25% referem-se a unidades que não atenderam recall, 4% a exemplares com registro de roubo e furto em aberto e 3% a modelos com quilometragem adulterada. A empresa afirma que as suas vistorias evitaram R$ 175,7 milhões em prejuízo aos bolsos dos consumidores. O dossiê completo de um carro custa R$ 44,90 e pode ser obtido no www.checkauto.com.br.</w:t>
      </w:r>
    </w:p>
    <w:p w:rsidR="00391D35" w:rsidRPr="00391D35" w:rsidRDefault="00391D35">
      <w:pPr>
        <w:rPr>
          <w:rFonts w:ascii="Verdana" w:hAnsi="Verdana"/>
          <w:sz w:val="24"/>
          <w:szCs w:val="24"/>
        </w:rPr>
      </w:pPr>
    </w:p>
    <w:sectPr w:rsidR="00391D35" w:rsidRPr="00391D35" w:rsidSect="009E3D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91D35"/>
    <w:rsid w:val="00144DEA"/>
    <w:rsid w:val="00391D35"/>
    <w:rsid w:val="009E3D4C"/>
    <w:rsid w:val="00C0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D4C"/>
  </w:style>
  <w:style w:type="paragraph" w:styleId="Ttulo1">
    <w:name w:val="heading 1"/>
    <w:basedOn w:val="Normal"/>
    <w:link w:val="Ttulo1Char"/>
    <w:uiPriority w:val="9"/>
    <w:qFormat/>
    <w:rsid w:val="00391D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1D3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bodytext">
    <w:name w:val="bodytext"/>
    <w:basedOn w:val="Normal"/>
    <w:rsid w:val="00391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602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2016-03-03T14:24:00Z</dcterms:created>
  <dcterms:modified xsi:type="dcterms:W3CDTF">2016-03-03T14:28:00Z</dcterms:modified>
</cp:coreProperties>
</file>